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344" w:rsidRPr="005C7523" w:rsidRDefault="009A4344" w:rsidP="005C7523">
      <w:pPr>
        <w:autoSpaceDE w:val="0"/>
        <w:autoSpaceDN w:val="0"/>
        <w:adjustRightInd w:val="0"/>
        <w:spacing w:before="0" w:beforeAutospacing="0" w:after="0" w:afterAutospacing="0"/>
        <w:ind w:firstLine="0"/>
        <w:jc w:val="center"/>
        <w:rPr>
          <w:rFonts w:ascii="Times New Roman" w:eastAsia="DejaVuSans" w:hAnsi="Times New Roman" w:cs="Times New Roman"/>
          <w:b/>
          <w:color w:val="000000"/>
          <w:sz w:val="40"/>
          <w:szCs w:val="28"/>
        </w:rPr>
      </w:pPr>
      <w:r w:rsidRPr="005C7523">
        <w:rPr>
          <w:rFonts w:ascii="Times New Roman" w:eastAsia="DejaVuSans" w:hAnsi="Times New Roman" w:cs="Times New Roman"/>
          <w:b/>
          <w:color w:val="000000"/>
          <w:sz w:val="40"/>
          <w:szCs w:val="28"/>
        </w:rPr>
        <w:t>ИСПОЛЬЗОВАНИЕ ТЕЛЕФОНОВ</w:t>
      </w:r>
    </w:p>
    <w:p w:rsidR="009A4344" w:rsidRPr="005C7523" w:rsidRDefault="009A4344" w:rsidP="005C7523">
      <w:pPr>
        <w:autoSpaceDE w:val="0"/>
        <w:autoSpaceDN w:val="0"/>
        <w:adjustRightInd w:val="0"/>
        <w:spacing w:before="0" w:beforeAutospacing="0" w:after="0" w:afterAutospacing="0"/>
        <w:ind w:firstLine="0"/>
        <w:jc w:val="center"/>
        <w:rPr>
          <w:rFonts w:ascii="Times New Roman" w:eastAsia="DejaVuSans" w:hAnsi="Times New Roman" w:cs="Times New Roman"/>
          <w:b/>
          <w:color w:val="000000"/>
          <w:sz w:val="40"/>
          <w:szCs w:val="28"/>
        </w:rPr>
      </w:pPr>
    </w:p>
    <w:p w:rsidR="009A4344" w:rsidRPr="005C7523" w:rsidRDefault="009A4344" w:rsidP="005C7523">
      <w:pPr>
        <w:autoSpaceDE w:val="0"/>
        <w:autoSpaceDN w:val="0"/>
        <w:adjustRightInd w:val="0"/>
        <w:spacing w:before="0" w:beforeAutospacing="0" w:after="0" w:afterAutospacing="0"/>
        <w:ind w:firstLine="0"/>
        <w:jc w:val="center"/>
        <w:rPr>
          <w:rFonts w:ascii="Times New Roman" w:eastAsia="DejaVuSans" w:hAnsi="Times New Roman" w:cs="Times New Roman"/>
          <w:b/>
          <w:color w:val="000000"/>
          <w:sz w:val="40"/>
          <w:szCs w:val="28"/>
        </w:rPr>
      </w:pPr>
      <w:r w:rsidRPr="005C7523">
        <w:rPr>
          <w:rFonts w:ascii="Times New Roman" w:eastAsia="DejaVuSans" w:hAnsi="Times New Roman" w:cs="Times New Roman"/>
          <w:b/>
          <w:color w:val="000000"/>
          <w:sz w:val="40"/>
          <w:szCs w:val="28"/>
        </w:rPr>
        <w:t>ВО ВРЕМЯ УЧЕБНЫХ ЗАНЯТИЙ</w:t>
      </w:r>
    </w:p>
    <w:p w:rsidR="009A4344" w:rsidRPr="005C7523" w:rsidRDefault="009A4344" w:rsidP="005C7523">
      <w:pPr>
        <w:autoSpaceDE w:val="0"/>
        <w:autoSpaceDN w:val="0"/>
        <w:adjustRightInd w:val="0"/>
        <w:spacing w:before="0" w:beforeAutospacing="0" w:after="0" w:afterAutospacing="0"/>
        <w:ind w:firstLine="0"/>
        <w:jc w:val="center"/>
        <w:rPr>
          <w:rFonts w:ascii="Times New Roman" w:eastAsia="DejaVuSans" w:hAnsi="Times New Roman" w:cs="Times New Roman"/>
          <w:b/>
          <w:color w:val="000000"/>
          <w:sz w:val="40"/>
          <w:szCs w:val="28"/>
        </w:rPr>
      </w:pPr>
    </w:p>
    <w:p w:rsidR="009A4344" w:rsidRPr="005C7523" w:rsidRDefault="009A4344" w:rsidP="005C7523">
      <w:pPr>
        <w:autoSpaceDE w:val="0"/>
        <w:autoSpaceDN w:val="0"/>
        <w:adjustRightInd w:val="0"/>
        <w:spacing w:before="0" w:beforeAutospacing="0" w:after="0" w:afterAutospacing="0"/>
        <w:ind w:firstLine="0"/>
        <w:jc w:val="center"/>
        <w:rPr>
          <w:rFonts w:ascii="Times New Roman" w:eastAsia="DejaVuSans" w:hAnsi="Times New Roman" w:cs="Times New Roman"/>
          <w:b/>
          <w:color w:val="000000"/>
          <w:sz w:val="40"/>
          <w:szCs w:val="28"/>
        </w:rPr>
      </w:pPr>
      <w:r w:rsidRPr="005C7523">
        <w:rPr>
          <w:rFonts w:ascii="Times New Roman" w:eastAsia="DejaVuSans" w:hAnsi="Times New Roman" w:cs="Times New Roman"/>
          <w:b/>
          <w:color w:val="000000"/>
          <w:sz w:val="40"/>
          <w:szCs w:val="28"/>
        </w:rPr>
        <w:t>ЗАПРЕЩЕНО</w:t>
      </w:r>
    </w:p>
    <w:p w:rsidR="009A4344" w:rsidRDefault="009A4344" w:rsidP="005C7523">
      <w:pPr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DejaVuSans" w:hAnsi="Times New Roman" w:cs="Times New Roman"/>
          <w:color w:val="000000"/>
          <w:sz w:val="28"/>
          <w:szCs w:val="28"/>
        </w:rPr>
      </w:pPr>
    </w:p>
    <w:p w:rsidR="009A4344" w:rsidRPr="009A4344" w:rsidRDefault="009A4344" w:rsidP="009A4344">
      <w:pPr>
        <w:autoSpaceDE w:val="0"/>
        <w:autoSpaceDN w:val="0"/>
        <w:adjustRightInd w:val="0"/>
        <w:spacing w:before="0" w:beforeAutospacing="0" w:after="0" w:afterAutospacing="0" w:line="276" w:lineRule="auto"/>
        <w:ind w:firstLine="708"/>
        <w:rPr>
          <w:rFonts w:ascii="Times New Roman" w:eastAsia="DejaVuSans" w:hAnsi="Times New Roman" w:cs="Times New Roman"/>
          <w:color w:val="000000"/>
          <w:sz w:val="36"/>
          <w:szCs w:val="32"/>
        </w:rPr>
      </w:pPr>
      <w:r w:rsidRPr="009A4344">
        <w:rPr>
          <w:rFonts w:ascii="Times New Roman" w:eastAsia="DejaVuSans" w:hAnsi="Times New Roman" w:cs="Times New Roman"/>
          <w:b/>
          <w:color w:val="000000"/>
          <w:sz w:val="36"/>
          <w:szCs w:val="32"/>
        </w:rPr>
        <w:t>Постановлением Главного государственного санитарного врача</w:t>
      </w:r>
      <w:r w:rsidRPr="009A4344">
        <w:rPr>
          <w:rFonts w:ascii="Times New Roman" w:eastAsia="DejaVuSans" w:hAnsi="Times New Roman" w:cs="Times New Roman"/>
          <w:color w:val="000000"/>
          <w:sz w:val="36"/>
          <w:szCs w:val="32"/>
        </w:rPr>
        <w:t xml:space="preserve"> Российской Федерации </w:t>
      </w:r>
      <w:r w:rsidRPr="009A4344">
        <w:rPr>
          <w:rFonts w:ascii="Times New Roman" w:eastAsia="DejaVuSans" w:hAnsi="Times New Roman" w:cs="Times New Roman"/>
          <w:b/>
          <w:color w:val="000000"/>
          <w:sz w:val="36"/>
          <w:szCs w:val="32"/>
        </w:rPr>
        <w:t>от 28.09.2020 № 28</w:t>
      </w:r>
      <w:r w:rsidRPr="009A4344">
        <w:rPr>
          <w:rFonts w:ascii="Times New Roman" w:eastAsia="DejaVuSans" w:hAnsi="Times New Roman" w:cs="Times New Roman"/>
          <w:color w:val="000000"/>
          <w:sz w:val="36"/>
          <w:szCs w:val="32"/>
        </w:rPr>
        <w:t xml:space="preserve"> "Об утверждении санитарных правил </w:t>
      </w:r>
      <w:r w:rsidRPr="009A4344">
        <w:rPr>
          <w:rFonts w:ascii="Times New Roman" w:eastAsia="DejaVuSans" w:hAnsi="Times New Roman" w:cs="Times New Roman"/>
          <w:b/>
          <w:color w:val="000000"/>
          <w:sz w:val="36"/>
          <w:szCs w:val="32"/>
        </w:rPr>
        <w:t>СП 2.4. 3648-20</w:t>
      </w:r>
      <w:r w:rsidRPr="009A4344">
        <w:rPr>
          <w:rFonts w:ascii="Times New Roman" w:eastAsia="DejaVuSans" w:hAnsi="Times New Roman" w:cs="Times New Roman"/>
          <w:color w:val="000000"/>
          <w:sz w:val="36"/>
          <w:szCs w:val="32"/>
        </w:rPr>
        <w:t xml:space="preserve"> "Санитарно-эпидемиологические требования к организациям воспитания и обучения, отдыха и оздоровления детей и молодежи":</w:t>
      </w:r>
    </w:p>
    <w:p w:rsidR="009A4344" w:rsidRPr="009A4344" w:rsidRDefault="009A4344" w:rsidP="009A4344">
      <w:pPr>
        <w:autoSpaceDE w:val="0"/>
        <w:autoSpaceDN w:val="0"/>
        <w:adjustRightInd w:val="0"/>
        <w:spacing w:before="0" w:beforeAutospacing="0" w:after="0" w:afterAutospacing="0" w:line="276" w:lineRule="auto"/>
        <w:ind w:firstLine="0"/>
        <w:rPr>
          <w:rFonts w:ascii="Times New Roman" w:eastAsia="DejaVuSans" w:hAnsi="Times New Roman" w:cs="Times New Roman"/>
          <w:color w:val="000000"/>
          <w:sz w:val="32"/>
          <w:szCs w:val="32"/>
        </w:rPr>
      </w:pPr>
      <w:r w:rsidRPr="009A4344">
        <w:rPr>
          <w:rFonts w:ascii="Times New Roman" w:eastAsia="DejaVuSans" w:hAnsi="Times New Roman" w:cs="Times New Roman"/>
          <w:color w:val="000000"/>
          <w:sz w:val="36"/>
          <w:szCs w:val="32"/>
        </w:rPr>
        <w:t xml:space="preserve"> </w:t>
      </w:r>
      <w:r w:rsidRPr="009A4344">
        <w:rPr>
          <w:rFonts w:ascii="Times New Roman" w:eastAsia="DejaVuSans" w:hAnsi="Times New Roman" w:cs="Times New Roman"/>
          <w:color w:val="000000"/>
          <w:sz w:val="36"/>
          <w:szCs w:val="32"/>
        </w:rPr>
        <w:tab/>
        <w:t xml:space="preserve">"3.5.3. Для </w:t>
      </w:r>
      <w:r w:rsidRPr="009A4344">
        <w:rPr>
          <w:rFonts w:ascii="Times New Roman" w:eastAsia="DejaVuSans" w:hAnsi="Times New Roman" w:cs="Times New Roman"/>
          <w:b/>
          <w:color w:val="000000"/>
          <w:sz w:val="36"/>
          <w:szCs w:val="32"/>
        </w:rPr>
        <w:t>образовательных целей</w:t>
      </w:r>
      <w:r w:rsidRPr="009A4344">
        <w:rPr>
          <w:rFonts w:ascii="Times New Roman" w:eastAsia="DejaVuSans" w:hAnsi="Times New Roman" w:cs="Times New Roman"/>
          <w:color w:val="000000"/>
          <w:sz w:val="36"/>
          <w:szCs w:val="32"/>
        </w:rPr>
        <w:t xml:space="preserve"> </w:t>
      </w:r>
      <w:r w:rsidRPr="009A4344">
        <w:rPr>
          <w:rFonts w:ascii="Times New Roman" w:eastAsia="DejaVuSans" w:hAnsi="Times New Roman" w:cs="Times New Roman"/>
          <w:b/>
          <w:color w:val="000000"/>
          <w:sz w:val="36"/>
          <w:szCs w:val="32"/>
        </w:rPr>
        <w:t>мобильные средства связи не используются</w:t>
      </w:r>
      <w:r w:rsidRPr="009A4344">
        <w:rPr>
          <w:rFonts w:ascii="Times New Roman" w:eastAsia="DejaVuSans" w:hAnsi="Times New Roman" w:cs="Times New Roman"/>
          <w:color w:val="000000"/>
          <w:sz w:val="36"/>
          <w:szCs w:val="32"/>
        </w:rPr>
        <w:t xml:space="preserve">. </w:t>
      </w:r>
      <w:r w:rsidRPr="009A4344">
        <w:rPr>
          <w:rFonts w:ascii="Times New Roman" w:eastAsia="DejaVuSans" w:hAnsi="Times New Roman" w:cs="Times New Roman"/>
          <w:color w:val="000000"/>
          <w:sz w:val="32"/>
          <w:szCs w:val="32"/>
        </w:rPr>
        <w:t>Размещение базовых станций подвижной сотовой связи на собственной территории образовательных организаций не допускается".</w:t>
      </w:r>
    </w:p>
    <w:p w:rsidR="009A4344" w:rsidRPr="009A4344" w:rsidRDefault="009A4344" w:rsidP="009A4344">
      <w:pPr>
        <w:autoSpaceDE w:val="0"/>
        <w:autoSpaceDN w:val="0"/>
        <w:adjustRightInd w:val="0"/>
        <w:spacing w:before="0" w:beforeAutospacing="0" w:after="0" w:afterAutospacing="0" w:line="276" w:lineRule="auto"/>
        <w:ind w:firstLine="0"/>
        <w:rPr>
          <w:rFonts w:ascii="Times New Roman" w:eastAsia="DejaVuSans" w:hAnsi="Times New Roman" w:cs="Times New Roman"/>
          <w:color w:val="000000"/>
          <w:sz w:val="32"/>
          <w:szCs w:val="32"/>
        </w:rPr>
      </w:pPr>
    </w:p>
    <w:p w:rsidR="009A4344" w:rsidRPr="009A4344" w:rsidRDefault="009A4344" w:rsidP="009A4344">
      <w:pPr>
        <w:autoSpaceDE w:val="0"/>
        <w:autoSpaceDN w:val="0"/>
        <w:adjustRightInd w:val="0"/>
        <w:spacing w:before="0" w:beforeAutospacing="0" w:after="0" w:afterAutospacing="0" w:line="276" w:lineRule="auto"/>
        <w:ind w:firstLine="0"/>
        <w:rPr>
          <w:rFonts w:ascii="Times New Roman" w:eastAsia="DejaVuSans" w:hAnsi="Times New Roman" w:cs="Times New Roman"/>
          <w:color w:val="000000"/>
          <w:sz w:val="36"/>
          <w:szCs w:val="32"/>
        </w:rPr>
      </w:pPr>
      <w:r w:rsidRPr="009A4344">
        <w:rPr>
          <w:rFonts w:ascii="Times New Roman" w:eastAsia="DejaVuSans" w:hAnsi="Times New Roman" w:cs="Times New Roman"/>
          <w:color w:val="000000"/>
          <w:sz w:val="32"/>
          <w:szCs w:val="32"/>
        </w:rPr>
        <w:t xml:space="preserve"> </w:t>
      </w:r>
      <w:r w:rsidRPr="009A4344">
        <w:rPr>
          <w:rFonts w:ascii="Times New Roman" w:eastAsia="DejaVuSans" w:hAnsi="Times New Roman" w:cs="Times New Roman"/>
          <w:color w:val="000000"/>
          <w:sz w:val="32"/>
          <w:szCs w:val="32"/>
        </w:rPr>
        <w:tab/>
      </w:r>
      <w:proofErr w:type="gramStart"/>
      <w:r w:rsidRPr="009A4344">
        <w:rPr>
          <w:rFonts w:ascii="Times New Roman" w:eastAsia="DejaVuSans" w:hAnsi="Times New Roman" w:cs="Times New Roman"/>
          <w:color w:val="000000"/>
          <w:sz w:val="36"/>
          <w:szCs w:val="32"/>
        </w:rPr>
        <w:t xml:space="preserve">Также об этом говорится в </w:t>
      </w:r>
      <w:r w:rsidRPr="009A4344">
        <w:rPr>
          <w:rFonts w:ascii="Times New Roman" w:eastAsia="DejaVuSans" w:hAnsi="Times New Roman" w:cs="Times New Roman"/>
          <w:sz w:val="36"/>
          <w:szCs w:val="32"/>
        </w:rPr>
        <w:t>Методических рекомендациях</w:t>
      </w:r>
      <w:r w:rsidRPr="009A4344">
        <w:rPr>
          <w:rFonts w:ascii="Times New Roman" w:eastAsia="DejaVuSans" w:hAnsi="Times New Roman" w:cs="Times New Roman"/>
          <w:color w:val="0000FF"/>
          <w:sz w:val="36"/>
          <w:szCs w:val="32"/>
        </w:rPr>
        <w:t xml:space="preserve"> </w:t>
      </w:r>
      <w:r w:rsidRPr="009A4344">
        <w:rPr>
          <w:rFonts w:ascii="Times New Roman" w:eastAsia="DejaVuSans" w:hAnsi="Times New Roman" w:cs="Times New Roman"/>
          <w:color w:val="000000"/>
          <w:sz w:val="36"/>
          <w:szCs w:val="32"/>
        </w:rPr>
        <w:t>об использовании устройств мобильной связи в общеобразовательных</w:t>
      </w:r>
      <w:proofErr w:type="gramEnd"/>
      <w:r w:rsidRPr="009A4344">
        <w:rPr>
          <w:rFonts w:ascii="Times New Roman" w:eastAsia="DejaVuSans" w:hAnsi="Times New Roman" w:cs="Times New Roman"/>
          <w:color w:val="000000"/>
          <w:sz w:val="36"/>
          <w:szCs w:val="32"/>
        </w:rPr>
        <w:t xml:space="preserve"> </w:t>
      </w:r>
      <w:proofErr w:type="gramStart"/>
      <w:r w:rsidRPr="009A4344">
        <w:rPr>
          <w:rFonts w:ascii="Times New Roman" w:eastAsia="DejaVuSans" w:hAnsi="Times New Roman" w:cs="Times New Roman"/>
          <w:color w:val="000000"/>
          <w:sz w:val="36"/>
          <w:szCs w:val="32"/>
        </w:rPr>
        <w:t xml:space="preserve">организациях (утверждены </w:t>
      </w:r>
      <w:r w:rsidRPr="009A4344">
        <w:rPr>
          <w:rFonts w:ascii="Times New Roman" w:eastAsia="DejaVuSans" w:hAnsi="Times New Roman" w:cs="Times New Roman"/>
          <w:b/>
          <w:color w:val="000000"/>
          <w:sz w:val="36"/>
          <w:szCs w:val="32"/>
        </w:rPr>
        <w:t>Федеральной службой по надзору в сфере защиты прав потребителей и благополучия человека и Федеральной службой по надзору в сфере образования и науки от 14 августа 2019 г. №№ МР 2.4.0150-19/01-230/13-01,</w:t>
      </w:r>
      <w:r w:rsidRPr="009A4344">
        <w:rPr>
          <w:rFonts w:ascii="Times New Roman" w:eastAsia="DejaVuSans" w:hAnsi="Times New Roman" w:cs="Times New Roman"/>
          <w:color w:val="000000"/>
          <w:sz w:val="36"/>
          <w:szCs w:val="32"/>
        </w:rPr>
        <w:t xml:space="preserve"> которые распространяются на обучающихся, осваивающих программы в пределах ОП СПО. </w:t>
      </w:r>
      <w:proofErr w:type="gramEnd"/>
    </w:p>
    <w:p w:rsidR="009A4344" w:rsidRPr="009A4344" w:rsidRDefault="009A4344" w:rsidP="009A4344">
      <w:pPr>
        <w:autoSpaceDE w:val="0"/>
        <w:autoSpaceDN w:val="0"/>
        <w:adjustRightInd w:val="0"/>
        <w:spacing w:before="0" w:beforeAutospacing="0" w:after="0" w:afterAutospacing="0" w:line="276" w:lineRule="auto"/>
        <w:ind w:firstLine="0"/>
        <w:rPr>
          <w:rFonts w:ascii="Times New Roman" w:eastAsia="DejaVuSans" w:hAnsi="Times New Roman" w:cs="Times New Roman"/>
          <w:color w:val="000000"/>
          <w:sz w:val="36"/>
          <w:szCs w:val="32"/>
        </w:rPr>
      </w:pPr>
    </w:p>
    <w:p w:rsidR="00765580" w:rsidRPr="009A4344" w:rsidRDefault="009A4344" w:rsidP="009A4344">
      <w:pPr>
        <w:autoSpaceDE w:val="0"/>
        <w:autoSpaceDN w:val="0"/>
        <w:adjustRightInd w:val="0"/>
        <w:spacing w:before="0" w:beforeAutospacing="0" w:after="0" w:afterAutospacing="0" w:line="276" w:lineRule="auto"/>
        <w:ind w:firstLine="708"/>
        <w:rPr>
          <w:rFonts w:ascii="Times New Roman" w:hAnsi="Times New Roman" w:cs="Times New Roman"/>
          <w:sz w:val="36"/>
          <w:szCs w:val="32"/>
        </w:rPr>
      </w:pPr>
      <w:proofErr w:type="gramStart"/>
      <w:r w:rsidRPr="009A4344">
        <w:rPr>
          <w:rFonts w:ascii="Times New Roman" w:eastAsia="DejaVuSans" w:hAnsi="Times New Roman" w:cs="Times New Roman"/>
          <w:color w:val="000000"/>
          <w:sz w:val="36"/>
          <w:szCs w:val="32"/>
        </w:rPr>
        <w:t>Фото- и видео-фиксацию образовательная организация (не обучающиеся!) вправе вести в целях выполнения требований к антитеррористической защищенности зданий и сооружений образовательной организации (</w:t>
      </w:r>
      <w:r w:rsidRPr="009A4344">
        <w:rPr>
          <w:rFonts w:ascii="Times New Roman" w:eastAsia="DejaVuSans" w:hAnsi="Times New Roman" w:cs="Times New Roman"/>
          <w:b/>
          <w:color w:val="000000"/>
          <w:sz w:val="36"/>
          <w:szCs w:val="32"/>
        </w:rPr>
        <w:t>Федеральный закон от 29.12.2012 г. № 273-ФЗ "Об образовании в Российской Федерации", Федеральный закон от 06.03.2006 г. № 35-ФЗ "О противодействии терроризму", Федеральный закон от 30.12.2009 г. № 384-ФЗ</w:t>
      </w:r>
      <w:r w:rsidRPr="009A4344">
        <w:rPr>
          <w:rFonts w:ascii="Times New Roman" w:eastAsia="DejaVuSans" w:hAnsi="Times New Roman" w:cs="Times New Roman"/>
          <w:color w:val="000000"/>
          <w:sz w:val="36"/>
          <w:szCs w:val="32"/>
        </w:rPr>
        <w:t xml:space="preserve"> "Технический регламент о безопасности зданий и сооружений"). </w:t>
      </w:r>
      <w:proofErr w:type="gramEnd"/>
      <w:r w:rsidR="005C7523">
        <w:rPr>
          <w:rFonts w:ascii="Times New Roman" w:eastAsia="DejaVuSans" w:hAnsi="Times New Roman" w:cs="Times New Roman"/>
          <w:color w:val="000000"/>
          <w:sz w:val="36"/>
          <w:szCs w:val="32"/>
        </w:rPr>
        <w:t>С</w:t>
      </w:r>
      <w:r w:rsidRPr="009A4344">
        <w:rPr>
          <w:rFonts w:ascii="Times New Roman" w:eastAsia="DejaVuSans" w:hAnsi="Times New Roman" w:cs="Times New Roman"/>
          <w:color w:val="000000"/>
          <w:sz w:val="36"/>
          <w:szCs w:val="32"/>
        </w:rPr>
        <w:t xml:space="preserve"> использованием телефонов обучающихся это не связано.</w:t>
      </w:r>
    </w:p>
    <w:sectPr w:rsidR="00765580" w:rsidRPr="009A4344" w:rsidSect="005C7523">
      <w:pgSz w:w="11906" w:h="16838"/>
      <w:pgMar w:top="567" w:right="566" w:bottom="426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A4344"/>
    <w:rsid w:val="00241227"/>
    <w:rsid w:val="005C7523"/>
    <w:rsid w:val="00765580"/>
    <w:rsid w:val="009A4344"/>
    <w:rsid w:val="00B4743D"/>
    <w:rsid w:val="00D13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2023-11-13T08:42:00Z</cp:lastPrinted>
  <dcterms:created xsi:type="dcterms:W3CDTF">2023-11-13T08:33:00Z</dcterms:created>
  <dcterms:modified xsi:type="dcterms:W3CDTF">2023-11-13T08:52:00Z</dcterms:modified>
</cp:coreProperties>
</file>